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AAEF" w14:textId="77777777" w:rsidR="00CB11C3" w:rsidRDefault="00CB11C3" w:rsidP="00CB11C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0"/>
          <w:szCs w:val="20"/>
        </w:rPr>
        <w:t>Ficha técnica No. 9</w:t>
      </w:r>
    </w:p>
    <w:p w14:paraId="4FAD975F" w14:textId="77777777" w:rsidR="00CB11C3" w:rsidRDefault="00CB11C3" w:rsidP="00CB11C3">
      <w:pPr>
        <w:jc w:val="center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MFCCV 2.2.4 Seminarios de Comunidad a Comunidad (SCC)</w:t>
      </w:r>
    </w:p>
    <w:p w14:paraId="5194FDCA" w14:textId="77777777" w:rsidR="00CB11C3" w:rsidRDefault="00CB11C3" w:rsidP="00CB11C3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14:paraId="5BD905E6" w14:textId="77777777" w:rsidR="00CB11C3" w:rsidRDefault="00CB11C3" w:rsidP="00CB11C3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1.- Información de la persona solicitante</w:t>
      </w:r>
    </w:p>
    <w:p w14:paraId="2FC42864" w14:textId="77777777" w:rsidR="00CB11C3" w:rsidRDefault="00CB11C3" w:rsidP="00CB11C3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tbl>
      <w:tblPr>
        <w:tblpPr w:leftFromText="141" w:rightFromText="141" w:vertAnchor="text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580"/>
        <w:gridCol w:w="1980"/>
        <w:gridCol w:w="2130"/>
      </w:tblGrid>
      <w:tr w:rsidR="00CB11C3" w14:paraId="1CF8DFCC" w14:textId="77777777" w:rsidTr="00520082">
        <w:trPr>
          <w:trHeight w:val="270"/>
        </w:trPr>
        <w:tc>
          <w:tcPr>
            <w:tcW w:w="2805" w:type="dxa"/>
            <w:shd w:val="clear" w:color="auto" w:fill="D9D9D9"/>
            <w:vAlign w:val="center"/>
          </w:tcPr>
          <w:p w14:paraId="134E4405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Nombre del solicitante:</w:t>
            </w:r>
          </w:p>
        </w:tc>
        <w:tc>
          <w:tcPr>
            <w:tcW w:w="6690" w:type="dxa"/>
            <w:gridSpan w:val="3"/>
            <w:vAlign w:val="center"/>
          </w:tcPr>
          <w:p w14:paraId="3C94366E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428E6DC6" w14:textId="77777777" w:rsidTr="00520082">
        <w:trPr>
          <w:trHeight w:val="285"/>
        </w:trPr>
        <w:tc>
          <w:tcPr>
            <w:tcW w:w="2805" w:type="dxa"/>
            <w:shd w:val="clear" w:color="auto" w:fill="D9D9D9"/>
            <w:vAlign w:val="center"/>
          </w:tcPr>
          <w:p w14:paraId="12AE53AD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Municipio:</w:t>
            </w:r>
          </w:p>
        </w:tc>
        <w:tc>
          <w:tcPr>
            <w:tcW w:w="2580" w:type="dxa"/>
            <w:vAlign w:val="center"/>
          </w:tcPr>
          <w:p w14:paraId="44CCE106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2E18078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Estado:</w:t>
            </w:r>
          </w:p>
        </w:tc>
        <w:tc>
          <w:tcPr>
            <w:tcW w:w="2130" w:type="dxa"/>
            <w:vAlign w:val="center"/>
          </w:tcPr>
          <w:p w14:paraId="200A348B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6B376990" w14:textId="77777777" w:rsidTr="003D6CD2">
        <w:trPr>
          <w:trHeight w:val="1106"/>
        </w:trPr>
        <w:tc>
          <w:tcPr>
            <w:tcW w:w="2805" w:type="dxa"/>
            <w:shd w:val="clear" w:color="auto" w:fill="D9D9D9"/>
            <w:vAlign w:val="center"/>
          </w:tcPr>
          <w:p w14:paraId="6D161507" w14:textId="77777777" w:rsidR="00CB11C3" w:rsidRDefault="00CB11C3" w:rsidP="00520082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Tipo de ecosistema:</w:t>
            </w:r>
          </w:p>
        </w:tc>
        <w:tc>
          <w:tcPr>
            <w:tcW w:w="2580" w:type="dxa"/>
            <w:vAlign w:val="center"/>
          </w:tcPr>
          <w:p w14:paraId="03318E0E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1F2360C4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Número de personas asistentes:</w:t>
            </w:r>
          </w:p>
        </w:tc>
        <w:tc>
          <w:tcPr>
            <w:tcW w:w="2130" w:type="dxa"/>
            <w:vAlign w:val="center"/>
          </w:tcPr>
          <w:p w14:paraId="2B440318" w14:textId="58E929D8" w:rsidR="00CB11C3" w:rsidRDefault="003D6CD2" w:rsidP="003D6CD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15</w:t>
            </w:r>
          </w:p>
        </w:tc>
      </w:tr>
    </w:tbl>
    <w:p w14:paraId="47D99BD8" w14:textId="77777777" w:rsidR="00CB11C3" w:rsidRDefault="00CB11C3" w:rsidP="00CB11C3">
      <w:pPr>
        <w:ind w:firstLine="708"/>
        <w:jc w:val="both"/>
        <w:rPr>
          <w:rFonts w:ascii="Montserrat" w:eastAsia="Montserrat" w:hAnsi="Montserrat" w:cs="Montserrat"/>
          <w:sz w:val="2"/>
          <w:szCs w:val="2"/>
        </w:rPr>
      </w:pPr>
    </w:p>
    <w:p w14:paraId="023C81EB" w14:textId="77777777" w:rsidR="00CB11C3" w:rsidRDefault="00CB11C3" w:rsidP="00CB11C3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2.- Tema a fortalecer</w:t>
      </w:r>
    </w:p>
    <w:tbl>
      <w:tblPr>
        <w:tblW w:w="949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6768"/>
      </w:tblGrid>
      <w:tr w:rsidR="00CB11C3" w14:paraId="77B8208B" w14:textId="77777777" w:rsidTr="00520082">
        <w:trPr>
          <w:trHeight w:val="486"/>
        </w:trPr>
        <w:tc>
          <w:tcPr>
            <w:tcW w:w="2730" w:type="dxa"/>
            <w:shd w:val="clear" w:color="auto" w:fill="D9D9D9"/>
            <w:vAlign w:val="center"/>
          </w:tcPr>
          <w:p w14:paraId="6650BCAE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Tema a desarrollar en el SCC:</w:t>
            </w:r>
          </w:p>
        </w:tc>
        <w:tc>
          <w:tcPr>
            <w:tcW w:w="6768" w:type="dxa"/>
            <w:vAlign w:val="center"/>
          </w:tcPr>
          <w:p w14:paraId="426354C7" w14:textId="3A712E45" w:rsidR="00CB11C3" w:rsidRDefault="003D6CD2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organización social como base de la diversificación productiva y la gestión de los servicios ambientales del bosque en el ejido El </w:t>
            </w:r>
            <w:proofErr w:type="spellStart"/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Anexos.</w:t>
            </w:r>
          </w:p>
        </w:tc>
      </w:tr>
    </w:tbl>
    <w:p w14:paraId="6DC574EC" w14:textId="77777777" w:rsidR="00CB11C3" w:rsidRDefault="00CB11C3" w:rsidP="00CB11C3">
      <w:pPr>
        <w:rPr>
          <w:rFonts w:ascii="Montserrat" w:eastAsia="Montserrat" w:hAnsi="Montserrat" w:cs="Montserrat"/>
          <w:sz w:val="4"/>
          <w:szCs w:val="4"/>
        </w:rPr>
      </w:pPr>
    </w:p>
    <w:p w14:paraId="4B236876" w14:textId="77777777" w:rsidR="00CB11C3" w:rsidRDefault="00CB11C3" w:rsidP="00CB11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3.- Objetivo </w:t>
      </w:r>
      <w:r>
        <w:rPr>
          <w:rFonts w:ascii="Montserrat" w:eastAsia="Montserrat" w:hAnsi="Montserrat" w:cs="Montserrat"/>
          <w:sz w:val="20"/>
          <w:szCs w:val="20"/>
        </w:rPr>
        <w:t>(Establecer claramente aquello que se pretende alcanzar con el desarrollo del tema).</w:t>
      </w:r>
    </w:p>
    <w:tbl>
      <w:tblPr>
        <w:tblW w:w="949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7720"/>
      </w:tblGrid>
      <w:tr w:rsidR="00CB11C3" w14:paraId="711E2A3C" w14:textId="77777777" w:rsidTr="00866A92">
        <w:trPr>
          <w:trHeight w:val="635"/>
        </w:trPr>
        <w:tc>
          <w:tcPr>
            <w:tcW w:w="1778" w:type="dxa"/>
            <w:shd w:val="clear" w:color="auto" w:fill="D9D9D9"/>
            <w:vAlign w:val="center"/>
          </w:tcPr>
          <w:p w14:paraId="286B51E8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Objetivo de asistir al SCC:</w:t>
            </w:r>
          </w:p>
        </w:tc>
        <w:tc>
          <w:tcPr>
            <w:tcW w:w="7720" w:type="dxa"/>
            <w:vAlign w:val="center"/>
          </w:tcPr>
          <w:p w14:paraId="0DB1760F" w14:textId="77777777" w:rsidR="00866A92" w:rsidRPr="00866A92" w:rsidRDefault="00866A92" w:rsidP="00866A9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General.</w:t>
            </w:r>
          </w:p>
          <w:p w14:paraId="79539F5B" w14:textId="471AC897" w:rsidR="00CB11C3" w:rsidRDefault="00866A92" w:rsidP="00866A9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Proporcionar a los ejidos/comunidades participantes, elementos organizativos, técnicos y de gestión que les faciliten transmitir del modelo de organización ejidal/comunal como base de cualquier proyecto o actividad colectiva para la venta de bi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nes y servicios ambientales, hacia un modelo basado en la gestión empresarial, donde la apropiación de los dueños (ejidatarios o comuneros) sea mediante el desarrollo de habilidades y capacidades para generar empleos y mejorar el ingreso económico que finalmente se refleje en la mejora de la calidad de vida de los ejidatarios o comuneros, sus hijos, hijas y 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, conservando al mismo tiempo la biodiversidad, las condiciones ambientales y la capacidad productiva del territorio.</w:t>
            </w:r>
          </w:p>
          <w:p w14:paraId="698E161B" w14:textId="203B2FDF" w:rsidR="00866A92" w:rsidRPr="00866A92" w:rsidRDefault="00866A92" w:rsidP="00866A9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Específicos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EC314D6" w14:textId="77777777" w:rsidR="00866A92" w:rsidRPr="000E7598" w:rsidRDefault="00866A92" w:rsidP="00866A92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1.- Mostrar el modelo de gobernanza comunitaria del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analizar el propio del núcleo agrario visitante, para elaborar un diagnóstico inicial de la colaboración y el conflicto, así como de la subsistencia y acumulación, como base para la formulación de proyectos de desarrollo con apoyo de los instructores del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D032C48" w14:textId="77777777" w:rsidR="00866A92" w:rsidRPr="000E7598" w:rsidRDefault="00866A92" w:rsidP="00866A92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2.- Mostrar la articulación y el funcionamiento del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Anexos y sus empresas forestales comunitarias, para que el núcleo agrario visitante comprenda como se han construido de manera anidada las reglas, las organizaciones sociales y productivas y los organismos empresariales. Como se controla su operación y como se toman las decisiones estratégicas y operativas.</w:t>
            </w:r>
          </w:p>
          <w:p w14:paraId="5DC6BE7D" w14:textId="77777777" w:rsidR="00866A92" w:rsidRPr="000E7598" w:rsidRDefault="00866A92" w:rsidP="00866A92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3.- Definir una estrategia para el núcleo agrario visitante fortalezca su organización interna y pueda desarrollar y consolidar acuerdos para la operación del núcleo </w:t>
            </w: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agrario y las empresas forestales comunitarias necesarias para alcanzar sus objetivos y metas.</w:t>
            </w:r>
          </w:p>
          <w:p w14:paraId="3831FF5B" w14:textId="2C86B6AD" w:rsidR="00866A92" w:rsidRPr="00866A92" w:rsidRDefault="00866A92" w:rsidP="00866A9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4.- Fomentar el establecimiento de acuerdos de cooperación, mediante el intercambio de experiencias entre 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y sus empresas con el núcleo agrario visitante y las empresas que constituya.</w:t>
            </w:r>
          </w:p>
        </w:tc>
      </w:tr>
    </w:tbl>
    <w:p w14:paraId="2D473A62" w14:textId="77777777" w:rsidR="00CB11C3" w:rsidRDefault="00CB11C3" w:rsidP="00CB11C3">
      <w:pPr>
        <w:rPr>
          <w:rFonts w:ascii="Montserrat" w:eastAsia="Montserrat" w:hAnsi="Montserrat" w:cs="Montserrat"/>
          <w:sz w:val="2"/>
          <w:szCs w:val="2"/>
        </w:rPr>
      </w:pPr>
    </w:p>
    <w:p w14:paraId="20977B60" w14:textId="77777777" w:rsidR="00CB11C3" w:rsidRDefault="00CB11C3" w:rsidP="00CB11C3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4.- Comunidad Extensionista</w:t>
      </w:r>
    </w:p>
    <w:tbl>
      <w:tblPr>
        <w:tblW w:w="949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378"/>
        <w:gridCol w:w="1417"/>
        <w:gridCol w:w="3043"/>
      </w:tblGrid>
      <w:tr w:rsidR="00CB11C3" w14:paraId="51207619" w14:textId="77777777" w:rsidTr="00520082">
        <w:trPr>
          <w:trHeight w:val="425"/>
        </w:trPr>
        <w:tc>
          <w:tcPr>
            <w:tcW w:w="2660" w:type="dxa"/>
            <w:shd w:val="clear" w:color="auto" w:fill="D9D9D9"/>
            <w:vAlign w:val="center"/>
          </w:tcPr>
          <w:p w14:paraId="6E64C712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Comunidad Extensionista seleccionada:</w:t>
            </w:r>
          </w:p>
        </w:tc>
        <w:tc>
          <w:tcPr>
            <w:tcW w:w="6838" w:type="dxa"/>
            <w:gridSpan w:val="3"/>
            <w:vAlign w:val="center"/>
          </w:tcPr>
          <w:p w14:paraId="2B35FC65" w14:textId="750BDCD4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Ejido El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Jorullo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y Anexos</w:t>
            </w:r>
          </w:p>
        </w:tc>
      </w:tr>
      <w:tr w:rsidR="00CB11C3" w14:paraId="133D1461" w14:textId="77777777" w:rsidTr="00520082">
        <w:trPr>
          <w:trHeight w:val="119"/>
        </w:trPr>
        <w:tc>
          <w:tcPr>
            <w:tcW w:w="2660" w:type="dxa"/>
            <w:shd w:val="clear" w:color="auto" w:fill="D9D9D9"/>
            <w:vAlign w:val="center"/>
          </w:tcPr>
          <w:p w14:paraId="655F7AE4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Estado y Municipio:</w:t>
            </w:r>
          </w:p>
        </w:tc>
        <w:tc>
          <w:tcPr>
            <w:tcW w:w="6838" w:type="dxa"/>
            <w:gridSpan w:val="3"/>
            <w:vAlign w:val="center"/>
          </w:tcPr>
          <w:p w14:paraId="1AFA668E" w14:textId="7393E4AB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Puerto Vallarta, Jalisco</w:t>
            </w:r>
          </w:p>
        </w:tc>
      </w:tr>
      <w:tr w:rsidR="00CB11C3" w14:paraId="6CB68FB0" w14:textId="77777777" w:rsidTr="003D6CD2">
        <w:trPr>
          <w:trHeight w:val="321"/>
        </w:trPr>
        <w:tc>
          <w:tcPr>
            <w:tcW w:w="2660" w:type="dxa"/>
            <w:shd w:val="clear" w:color="auto" w:fill="D9D9D9"/>
            <w:vAlign w:val="center"/>
          </w:tcPr>
          <w:p w14:paraId="294388F5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Contacto de la Comunidad Extensionista:</w:t>
            </w:r>
          </w:p>
        </w:tc>
        <w:tc>
          <w:tcPr>
            <w:tcW w:w="2378" w:type="dxa"/>
            <w:vAlign w:val="center"/>
          </w:tcPr>
          <w:p w14:paraId="1EE9EFEE" w14:textId="62263FA1" w:rsidR="00CB11C3" w:rsidRDefault="00BB1978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Rafael Aguirre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Fregozo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y </w:t>
            </w:r>
            <w:r w:rsidR="005238CE" w:rsidRPr="005238CE">
              <w:rPr>
                <w:rFonts w:ascii="Montserrat" w:eastAsia="Montserrat" w:hAnsi="Montserrat" w:cs="Montserrat"/>
                <w:sz w:val="18"/>
                <w:szCs w:val="18"/>
              </w:rPr>
              <w:t>Mayra Alejandra Fregoso Robles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FA63789" w14:textId="77777777" w:rsidR="00CB11C3" w:rsidRDefault="00CB11C3" w:rsidP="00520082">
            <w:pPr>
              <w:jc w:val="both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Correo electrónico: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vAlign w:val="center"/>
          </w:tcPr>
          <w:p w14:paraId="76AD2D7A" w14:textId="718E52AA" w:rsidR="00CB11C3" w:rsidRDefault="003D2C2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hyperlink r:id="rId6" w:history="1">
              <w:r w:rsidR="00CB11C3" w:rsidRPr="00B91571">
                <w:rPr>
                  <w:rStyle w:val="Hipervnculo"/>
                  <w:rFonts w:ascii="Montserrat" w:eastAsia="Montserrat" w:hAnsi="Montserrat" w:cs="Montserrat"/>
                  <w:sz w:val="18"/>
                  <w:szCs w:val="18"/>
                </w:rPr>
                <w:t>ejidoeljorullo@gmail.com</w:t>
              </w:r>
            </w:hyperlink>
            <w:r w:rsidR="00CB11C3">
              <w:rPr>
                <w:rFonts w:ascii="Montserrat" w:eastAsia="Montserrat" w:hAnsi="Montserrat" w:cs="Montserrat"/>
                <w:sz w:val="18"/>
                <w:szCs w:val="18"/>
              </w:rPr>
              <w:t>; jorullo.paradise@outlook.com</w:t>
            </w:r>
          </w:p>
        </w:tc>
      </w:tr>
    </w:tbl>
    <w:p w14:paraId="32B34235" w14:textId="77777777" w:rsidR="00CB11C3" w:rsidRDefault="00CB11C3" w:rsidP="00CB11C3">
      <w:pPr>
        <w:jc w:val="both"/>
        <w:rPr>
          <w:rFonts w:ascii="Montserrat" w:eastAsia="Montserrat" w:hAnsi="Montserrat" w:cs="Montserrat"/>
          <w:sz w:val="2"/>
          <w:szCs w:val="2"/>
        </w:rPr>
      </w:pPr>
    </w:p>
    <w:p w14:paraId="21FFBB0E" w14:textId="77777777" w:rsidR="00CB11C3" w:rsidRDefault="00CB11C3" w:rsidP="00CB11C3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5.- Antecedentes de asistencia a un SCC</w:t>
      </w:r>
    </w:p>
    <w:tbl>
      <w:tblPr>
        <w:tblW w:w="949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0"/>
        <w:gridCol w:w="3618"/>
        <w:gridCol w:w="1439"/>
        <w:gridCol w:w="1731"/>
      </w:tblGrid>
      <w:tr w:rsidR="00CB11C3" w14:paraId="2AFCD9E6" w14:textId="77777777" w:rsidTr="00520082">
        <w:trPr>
          <w:trHeight w:val="310"/>
        </w:trPr>
        <w:tc>
          <w:tcPr>
            <w:tcW w:w="2710" w:type="dxa"/>
            <w:shd w:val="clear" w:color="auto" w:fill="D9D9D9"/>
            <w:vAlign w:val="center"/>
          </w:tcPr>
          <w:p w14:paraId="6AB7CCB8" w14:textId="77777777" w:rsidR="00CB11C3" w:rsidRDefault="00CB11C3" w:rsidP="00520082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¿Es la primera vez que asiste a un seminario?</w:t>
            </w:r>
          </w:p>
        </w:tc>
        <w:tc>
          <w:tcPr>
            <w:tcW w:w="6788" w:type="dxa"/>
            <w:gridSpan w:val="3"/>
            <w:vAlign w:val="center"/>
          </w:tcPr>
          <w:p w14:paraId="2835975F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Si (     )                       No (     )                     Año en que asistió: ________________                     </w:t>
            </w:r>
          </w:p>
        </w:tc>
      </w:tr>
      <w:tr w:rsidR="00CB11C3" w14:paraId="4AE9AF9C" w14:textId="77777777" w:rsidTr="00520082">
        <w:trPr>
          <w:trHeight w:val="451"/>
        </w:trPr>
        <w:tc>
          <w:tcPr>
            <w:tcW w:w="2710" w:type="dxa"/>
            <w:shd w:val="clear" w:color="auto" w:fill="D9D9D9"/>
            <w:vAlign w:val="center"/>
          </w:tcPr>
          <w:p w14:paraId="414023D9" w14:textId="77777777" w:rsidR="00CB11C3" w:rsidRDefault="00CB11C3" w:rsidP="00520082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Comunidad Extensionista a la que asistió:</w:t>
            </w:r>
          </w:p>
        </w:tc>
        <w:tc>
          <w:tcPr>
            <w:tcW w:w="3618" w:type="dxa"/>
            <w:vAlign w:val="center"/>
          </w:tcPr>
          <w:p w14:paraId="54AC06C2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668C32E4" w14:textId="77777777" w:rsidR="00CB11C3" w:rsidRDefault="00CB11C3" w:rsidP="00520082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Actividad desarrollada:</w:t>
            </w:r>
          </w:p>
        </w:tc>
        <w:tc>
          <w:tcPr>
            <w:tcW w:w="1731" w:type="dxa"/>
            <w:vAlign w:val="center"/>
          </w:tcPr>
          <w:p w14:paraId="2B893CAE" w14:textId="77777777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0202C9B2" w14:textId="77777777" w:rsidR="00CB11C3" w:rsidRDefault="00CB11C3" w:rsidP="00CB11C3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   * Agregar las filas necesarias.</w:t>
      </w:r>
    </w:p>
    <w:p w14:paraId="400052DC" w14:textId="77777777" w:rsidR="00CB11C3" w:rsidRDefault="00CB11C3" w:rsidP="00CB11C3">
      <w:pPr>
        <w:rPr>
          <w:rFonts w:ascii="Montserrat" w:eastAsia="Montserrat" w:hAnsi="Montserrat" w:cs="Montserrat"/>
          <w:b/>
          <w:sz w:val="2"/>
          <w:szCs w:val="2"/>
        </w:rPr>
      </w:pPr>
    </w:p>
    <w:p w14:paraId="6777874E" w14:textId="77777777" w:rsidR="00CB11C3" w:rsidRDefault="00CB11C3" w:rsidP="00CB11C3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6.- Cronograma de actividades.</w:t>
      </w:r>
    </w:p>
    <w:tbl>
      <w:tblPr>
        <w:tblW w:w="91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406"/>
        <w:gridCol w:w="405"/>
        <w:gridCol w:w="410"/>
        <w:gridCol w:w="370"/>
        <w:gridCol w:w="351"/>
        <w:gridCol w:w="360"/>
        <w:gridCol w:w="357"/>
        <w:gridCol w:w="366"/>
        <w:gridCol w:w="360"/>
        <w:gridCol w:w="443"/>
        <w:gridCol w:w="382"/>
        <w:gridCol w:w="423"/>
        <w:gridCol w:w="423"/>
        <w:gridCol w:w="441"/>
        <w:gridCol w:w="423"/>
        <w:gridCol w:w="432"/>
        <w:gridCol w:w="427"/>
        <w:gridCol w:w="438"/>
      </w:tblGrid>
      <w:tr w:rsidR="00CB11C3" w14:paraId="0CFC1391" w14:textId="77777777" w:rsidTr="00520082">
        <w:trPr>
          <w:trHeight w:val="198"/>
        </w:trPr>
        <w:tc>
          <w:tcPr>
            <w:tcW w:w="1977" w:type="dxa"/>
            <w:vMerge w:val="restart"/>
            <w:shd w:val="clear" w:color="auto" w:fill="D9D9D9"/>
            <w:vAlign w:val="center"/>
          </w:tcPr>
          <w:p w14:paraId="6F8EB3D1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Acciones a realizar</w:t>
            </w:r>
          </w:p>
        </w:tc>
        <w:tc>
          <w:tcPr>
            <w:tcW w:w="7217" w:type="dxa"/>
            <w:gridSpan w:val="18"/>
            <w:shd w:val="clear" w:color="auto" w:fill="D9D9D9"/>
            <w:vAlign w:val="center"/>
          </w:tcPr>
          <w:p w14:paraId="50955C2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Meses</w:t>
            </w:r>
          </w:p>
        </w:tc>
      </w:tr>
      <w:tr w:rsidR="00CB11C3" w14:paraId="7FDCEFAA" w14:textId="77777777" w:rsidTr="00CB11C3">
        <w:trPr>
          <w:trHeight w:val="166"/>
        </w:trPr>
        <w:tc>
          <w:tcPr>
            <w:tcW w:w="1977" w:type="dxa"/>
            <w:vMerge/>
            <w:shd w:val="clear" w:color="auto" w:fill="D9D9D9"/>
            <w:vAlign w:val="center"/>
          </w:tcPr>
          <w:p w14:paraId="3D875048" w14:textId="77777777" w:rsidR="00CB11C3" w:rsidRDefault="00CB11C3" w:rsidP="00520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FB34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C509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D002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9CD58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B9715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43DFEC2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</w:p>
        </w:tc>
        <w:tc>
          <w:tcPr>
            <w:tcW w:w="357" w:type="dxa"/>
            <w:shd w:val="clear" w:color="auto" w:fill="D9D9D9"/>
            <w:vAlign w:val="center"/>
          </w:tcPr>
          <w:p w14:paraId="496329E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7</w:t>
            </w:r>
          </w:p>
        </w:tc>
        <w:tc>
          <w:tcPr>
            <w:tcW w:w="366" w:type="dxa"/>
            <w:shd w:val="clear" w:color="auto" w:fill="D9D9D9"/>
            <w:vAlign w:val="center"/>
          </w:tcPr>
          <w:p w14:paraId="7C4ABDA5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A5A52B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9</w:t>
            </w:r>
          </w:p>
        </w:tc>
        <w:tc>
          <w:tcPr>
            <w:tcW w:w="443" w:type="dxa"/>
            <w:shd w:val="clear" w:color="auto" w:fill="D9D9D9"/>
            <w:vAlign w:val="center"/>
          </w:tcPr>
          <w:p w14:paraId="5624D06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10</w:t>
            </w:r>
          </w:p>
        </w:tc>
        <w:tc>
          <w:tcPr>
            <w:tcW w:w="382" w:type="dxa"/>
            <w:shd w:val="clear" w:color="auto" w:fill="D9D9D9"/>
            <w:vAlign w:val="center"/>
          </w:tcPr>
          <w:p w14:paraId="5D5D1FD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589C76E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12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058AE51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C83ADC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14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22AD650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15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109CC4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FEEC0F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17</w:t>
            </w: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56DC9A1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18</w:t>
            </w:r>
          </w:p>
        </w:tc>
      </w:tr>
      <w:tr w:rsidR="00CB11C3" w14:paraId="0493B549" w14:textId="77777777" w:rsidTr="00CB11C3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59E34637" w14:textId="6CBA5373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Elaboración del PDI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7F0996C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93DB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240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B68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02E8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76214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56E75CA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14:paraId="04DA9E42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1F5FBC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64C9DFA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2F96175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2C0AEA6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9CF644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6447097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442852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6FBE79D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8F14AD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D063D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36EABF1C" w14:textId="77777777" w:rsidTr="003D6CD2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319E5436" w14:textId="66F9E65B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Ingreso de la solicitud a CONAFOR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211794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667495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33F2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AE93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2E0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ACF28D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E1D88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3D5E1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14F22C5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03F5C30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06468BF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5B74B96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27F99E7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2E41840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227345A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B44FA1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3AB13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AEB1E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555EC042" w14:textId="77777777" w:rsidTr="003D6CD2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66B25BC1" w14:textId="32E57FBC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Definir las fechas del seminario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376D8F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F9F5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03A8D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EF51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3C3D5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2C67D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92D050"/>
            <w:vAlign w:val="center"/>
          </w:tcPr>
          <w:p w14:paraId="78989C6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92D050"/>
            <w:vAlign w:val="center"/>
          </w:tcPr>
          <w:p w14:paraId="11B58246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53835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4DE22DC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79039D62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AB9B43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144308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1007410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1567F0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545FC6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EB112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FE3C5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67FF66C5" w14:textId="77777777" w:rsidTr="00CB11C3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2F028336" w14:textId="581FB669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Traslado a la comunidad extensionista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E70834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6B1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E874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8AFE6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0BCC2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B62CC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77E0A10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14:paraId="7F8DDE4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14:paraId="00965E0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23A230F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203C9E2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508C85F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9FC289D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19AEE2F5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545954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97C176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9A07F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30176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10F076E9" w14:textId="77777777" w:rsidTr="00CB11C3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2DDECFEB" w14:textId="0D4DCE7C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Estancia y ejecución del seminario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7DB4628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F59E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BA6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1E5ED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E986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888EA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5FD4F57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14:paraId="07DA499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C464B3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0FC09EF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6B9FAB6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780167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7EAB0F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4193D67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5F983C52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4EF77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679979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B8FDE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38ED5F05" w14:textId="77777777" w:rsidTr="00CB11C3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762B976D" w14:textId="134AABFD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Retorno al lugar de origen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15D1FC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778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51A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B451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7546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7D0E3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1496386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14:paraId="61FFAA8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14:paraId="283CE8D6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BD28A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4ACCFFA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579A9D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774E7E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7AF18A77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F59F99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9C98B3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3EFC4D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5FDEA6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B11C3" w14:paraId="7AB312A6" w14:textId="77777777" w:rsidTr="00CB11C3">
        <w:trPr>
          <w:trHeight w:val="166"/>
        </w:trPr>
        <w:tc>
          <w:tcPr>
            <w:tcW w:w="1977" w:type="dxa"/>
            <w:shd w:val="clear" w:color="auto" w:fill="FFFFFF"/>
            <w:vAlign w:val="center"/>
          </w:tcPr>
          <w:p w14:paraId="294C71E5" w14:textId="2489B26B" w:rsidR="00CB11C3" w:rsidRDefault="00CB11C3" w:rsidP="00520082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Elaboración y entrega del informe final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4BA2C9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C905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B29F6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849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F7A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8607EF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52EB00C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14:paraId="1C8927BC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4C62A8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92D050"/>
            <w:vAlign w:val="center"/>
          </w:tcPr>
          <w:p w14:paraId="515AE8C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27A091F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560CF770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A7D78CD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4A9026A4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727371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678910B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A61353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43D0EE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4C1679FE" w14:textId="77777777" w:rsidR="00CB11C3" w:rsidRDefault="00CB11C3" w:rsidP="00CB11C3">
      <w:pPr>
        <w:ind w:firstLine="708"/>
        <w:rPr>
          <w:rFonts w:ascii="Montserrat" w:eastAsia="Montserrat" w:hAnsi="Montserrat" w:cs="Montserrat"/>
          <w:sz w:val="2"/>
          <w:szCs w:val="2"/>
        </w:rPr>
      </w:pPr>
    </w:p>
    <w:p w14:paraId="1552EABB" w14:textId="77777777" w:rsidR="00CB11C3" w:rsidRDefault="00CB11C3" w:rsidP="00CB11C3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7.- Presupuesto</w:t>
      </w:r>
    </w:p>
    <w:tbl>
      <w:tblPr>
        <w:tblW w:w="9531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2268"/>
        <w:gridCol w:w="1713"/>
        <w:gridCol w:w="1405"/>
      </w:tblGrid>
      <w:tr w:rsidR="00CB11C3" w14:paraId="4F8E515A" w14:textId="77777777" w:rsidTr="00520082">
        <w:trPr>
          <w:trHeight w:val="50"/>
        </w:trPr>
        <w:tc>
          <w:tcPr>
            <w:tcW w:w="4145" w:type="dxa"/>
            <w:shd w:val="clear" w:color="auto" w:fill="D9D9D9"/>
            <w:vAlign w:val="center"/>
          </w:tcPr>
          <w:p w14:paraId="2903B92A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Concepto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EE340B3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Monto aportado por el solicitante ($)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14:paraId="3F35CE99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Monto solicitado a CONAFOR ($)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0E438692" w14:textId="77777777" w:rsidR="00CB11C3" w:rsidRDefault="00CB11C3" w:rsidP="0052008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Monto total ($)</w:t>
            </w:r>
          </w:p>
        </w:tc>
      </w:tr>
      <w:tr w:rsidR="00E442DE" w14:paraId="35B838AF" w14:textId="77777777" w:rsidTr="00520082">
        <w:trPr>
          <w:trHeight w:val="199"/>
        </w:trPr>
        <w:tc>
          <w:tcPr>
            <w:tcW w:w="4145" w:type="dxa"/>
            <w:vAlign w:val="center"/>
          </w:tcPr>
          <w:p w14:paraId="21D3BA05" w14:textId="77777777" w:rsidR="00E442DE" w:rsidRDefault="00E442DE" w:rsidP="00E442D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Ejecución del SCC</w:t>
            </w:r>
          </w:p>
        </w:tc>
        <w:tc>
          <w:tcPr>
            <w:tcW w:w="2268" w:type="dxa"/>
          </w:tcPr>
          <w:p w14:paraId="529420DD" w14:textId="64C77844" w:rsidR="00E442DE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$0.00</w:t>
            </w:r>
          </w:p>
        </w:tc>
        <w:tc>
          <w:tcPr>
            <w:tcW w:w="1713" w:type="dxa"/>
          </w:tcPr>
          <w:p w14:paraId="17BDB054" w14:textId="650F0A88" w:rsidR="00E442DE" w:rsidRDefault="00E442DE" w:rsidP="003D2C23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</w:t>
            </w:r>
            <w:r w:rsidR="003D2C23">
              <w:rPr>
                <w:rFonts w:ascii="Montserrat" w:eastAsia="Montserrat" w:hAnsi="Montserrat" w:cs="Montserrat"/>
                <w:sz w:val="18"/>
                <w:szCs w:val="18"/>
              </w:rPr>
              <w:t>60,0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00.00</w:t>
            </w:r>
          </w:p>
        </w:tc>
        <w:tc>
          <w:tcPr>
            <w:tcW w:w="1405" w:type="dxa"/>
          </w:tcPr>
          <w:p w14:paraId="63224B86" w14:textId="40FCF24B" w:rsidR="00E442DE" w:rsidRPr="007B7360" w:rsidRDefault="007B7360" w:rsidP="007B73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3D6CD2">
              <w:rPr>
                <w:rFonts w:ascii="Calibri" w:hAnsi="Calibri" w:cs="Calibri"/>
                <w:color w:val="000000"/>
                <w:sz w:val="22"/>
                <w:szCs w:val="22"/>
              </w:rPr>
              <w:t>60,000.00</w:t>
            </w:r>
          </w:p>
        </w:tc>
      </w:tr>
      <w:tr w:rsidR="00E442DE" w14:paraId="0FC38A21" w14:textId="77777777" w:rsidTr="00520082">
        <w:trPr>
          <w:trHeight w:val="190"/>
        </w:trPr>
        <w:tc>
          <w:tcPr>
            <w:tcW w:w="4145" w:type="dxa"/>
            <w:vAlign w:val="center"/>
          </w:tcPr>
          <w:p w14:paraId="776365B7" w14:textId="77777777" w:rsidR="00E442DE" w:rsidRDefault="00E442DE" w:rsidP="00E442D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Transporte </w:t>
            </w:r>
          </w:p>
        </w:tc>
        <w:tc>
          <w:tcPr>
            <w:tcW w:w="2268" w:type="dxa"/>
          </w:tcPr>
          <w:p w14:paraId="3B421D02" w14:textId="036FF429" w:rsidR="00E442DE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$0.00</w:t>
            </w:r>
          </w:p>
        </w:tc>
        <w:tc>
          <w:tcPr>
            <w:tcW w:w="1713" w:type="dxa"/>
          </w:tcPr>
          <w:p w14:paraId="725FB58F" w14:textId="1DCC0349" w:rsidR="00E442DE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$45,000.00</w:t>
            </w:r>
          </w:p>
        </w:tc>
        <w:tc>
          <w:tcPr>
            <w:tcW w:w="1405" w:type="dxa"/>
          </w:tcPr>
          <w:p w14:paraId="5CC51500" w14:textId="354EC529" w:rsidR="00E442DE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$45,000.00</w:t>
            </w:r>
          </w:p>
        </w:tc>
      </w:tr>
      <w:tr w:rsidR="00E442DE" w14:paraId="4A29E2F6" w14:textId="77777777" w:rsidTr="00520082">
        <w:trPr>
          <w:trHeight w:val="230"/>
        </w:trPr>
        <w:tc>
          <w:tcPr>
            <w:tcW w:w="4145" w:type="dxa"/>
            <w:vAlign w:val="center"/>
          </w:tcPr>
          <w:p w14:paraId="5B96C165" w14:textId="77777777" w:rsidR="00E442DE" w:rsidRDefault="00E442DE" w:rsidP="00E442D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Hospedaje y alimentación</w:t>
            </w:r>
          </w:p>
        </w:tc>
        <w:tc>
          <w:tcPr>
            <w:tcW w:w="2268" w:type="dxa"/>
          </w:tcPr>
          <w:p w14:paraId="41861C61" w14:textId="2DDB5413" w:rsidR="00E442DE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$0.00</w:t>
            </w:r>
          </w:p>
        </w:tc>
        <w:tc>
          <w:tcPr>
            <w:tcW w:w="1713" w:type="dxa"/>
          </w:tcPr>
          <w:p w14:paraId="50FB832A" w14:textId="3D50E315" w:rsidR="00E442DE" w:rsidRDefault="003D2C23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$45</w:t>
            </w:r>
            <w:bookmarkStart w:id="0" w:name="_GoBack"/>
            <w:bookmarkEnd w:id="0"/>
            <w:r>
              <w:rPr>
                <w:rFonts w:ascii="Montserrat" w:eastAsia="Montserrat" w:hAnsi="Montserrat" w:cs="Montserrat"/>
                <w:sz w:val="18"/>
                <w:szCs w:val="18"/>
              </w:rPr>
              <w:t>,0</w:t>
            </w:r>
            <w:r w:rsidR="00E442DE">
              <w:rPr>
                <w:rFonts w:ascii="Montserrat" w:eastAsia="Montserrat" w:hAnsi="Montserrat" w:cs="Montserrat"/>
                <w:sz w:val="18"/>
                <w:szCs w:val="18"/>
              </w:rPr>
              <w:t>00.00</w:t>
            </w:r>
          </w:p>
        </w:tc>
        <w:tc>
          <w:tcPr>
            <w:tcW w:w="1405" w:type="dxa"/>
          </w:tcPr>
          <w:p w14:paraId="5BE3B880" w14:textId="01F93377" w:rsidR="00E442DE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$</w:t>
            </w:r>
            <w:r w:rsidR="003D6CD2">
              <w:rPr>
                <w:rFonts w:ascii="Montserrat" w:eastAsia="Montserrat" w:hAnsi="Montserrat" w:cs="Montserrat"/>
                <w:sz w:val="18"/>
                <w:szCs w:val="18"/>
              </w:rPr>
              <w:t>45,000.00</w:t>
            </w:r>
          </w:p>
        </w:tc>
      </w:tr>
      <w:tr w:rsidR="00CB11C3" w14:paraId="6F668C65" w14:textId="77777777" w:rsidTr="00520082">
        <w:trPr>
          <w:trHeight w:val="210"/>
        </w:trPr>
        <w:tc>
          <w:tcPr>
            <w:tcW w:w="8126" w:type="dxa"/>
            <w:gridSpan w:val="3"/>
            <w:shd w:val="clear" w:color="auto" w:fill="D9D9D9"/>
            <w:vAlign w:val="center"/>
          </w:tcPr>
          <w:p w14:paraId="43F4D6C0" w14:textId="77777777" w:rsidR="00CB11C3" w:rsidRDefault="00CB11C3" w:rsidP="00520082">
            <w:pPr>
              <w:jc w:val="right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Total</w:t>
            </w:r>
          </w:p>
        </w:tc>
        <w:tc>
          <w:tcPr>
            <w:tcW w:w="1405" w:type="dxa"/>
            <w:shd w:val="clear" w:color="auto" w:fill="D9D9D9"/>
          </w:tcPr>
          <w:p w14:paraId="22DF665C" w14:textId="0D170339" w:rsidR="00CB11C3" w:rsidRPr="003D6CD2" w:rsidRDefault="00E442DE" w:rsidP="00E442DE">
            <w:pPr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D6CD2">
              <w:rPr>
                <w:rFonts w:ascii="Montserrat" w:eastAsia="Montserrat" w:hAnsi="Montserrat" w:cs="Montserrat"/>
                <w:sz w:val="18"/>
                <w:szCs w:val="18"/>
              </w:rPr>
              <w:t>$150,000.00</w:t>
            </w:r>
          </w:p>
        </w:tc>
      </w:tr>
    </w:tbl>
    <w:p w14:paraId="1C1F288A" w14:textId="6608D25D" w:rsidR="00E442DE" w:rsidRDefault="00CB11C3" w:rsidP="00CB11C3">
      <w:pPr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            </w:t>
      </w:r>
    </w:p>
    <w:p w14:paraId="2CDC49C4" w14:textId="77777777" w:rsidR="002E3AC2" w:rsidRDefault="002E3AC2" w:rsidP="00CB11C3">
      <w:pPr>
        <w:rPr>
          <w:rFonts w:ascii="Arial" w:eastAsia="Montserrat" w:hAnsi="Arial" w:cs="Arial"/>
          <w:b/>
          <w:sz w:val="22"/>
          <w:szCs w:val="22"/>
        </w:rPr>
      </w:pPr>
    </w:p>
    <w:p w14:paraId="0F7360A5" w14:textId="77777777" w:rsidR="002E3AC2" w:rsidRDefault="002E3AC2" w:rsidP="00CB11C3">
      <w:pPr>
        <w:rPr>
          <w:rFonts w:ascii="Arial" w:eastAsia="Montserrat" w:hAnsi="Arial" w:cs="Arial"/>
          <w:b/>
          <w:sz w:val="22"/>
          <w:szCs w:val="22"/>
        </w:rPr>
      </w:pPr>
    </w:p>
    <w:p w14:paraId="77FD5526" w14:textId="77777777" w:rsidR="002E3AC2" w:rsidRDefault="002E3AC2" w:rsidP="00CB11C3">
      <w:pPr>
        <w:rPr>
          <w:rFonts w:ascii="Arial" w:eastAsia="Montserrat" w:hAnsi="Arial" w:cs="Arial"/>
          <w:b/>
          <w:sz w:val="22"/>
          <w:szCs w:val="22"/>
        </w:rPr>
      </w:pPr>
    </w:p>
    <w:p w14:paraId="5E73F657" w14:textId="77777777" w:rsidR="002E3AC2" w:rsidRDefault="002E3AC2" w:rsidP="00CB11C3">
      <w:pPr>
        <w:rPr>
          <w:rFonts w:ascii="Arial" w:eastAsia="Montserrat" w:hAnsi="Arial" w:cs="Arial"/>
          <w:b/>
          <w:sz w:val="22"/>
          <w:szCs w:val="22"/>
        </w:rPr>
      </w:pPr>
    </w:p>
    <w:p w14:paraId="3EFDAF6C" w14:textId="4CB88931" w:rsidR="00CB11C3" w:rsidRPr="003D6CD2" w:rsidRDefault="00CB11C3" w:rsidP="00CB11C3">
      <w:pPr>
        <w:rPr>
          <w:rFonts w:ascii="Arial" w:eastAsia="Montserrat" w:hAnsi="Arial" w:cs="Arial"/>
          <w:b/>
          <w:sz w:val="22"/>
          <w:szCs w:val="22"/>
        </w:rPr>
      </w:pPr>
      <w:r w:rsidRPr="003D6CD2">
        <w:rPr>
          <w:rFonts w:ascii="Arial" w:eastAsia="Montserrat" w:hAnsi="Arial" w:cs="Arial"/>
          <w:b/>
          <w:sz w:val="22"/>
          <w:szCs w:val="22"/>
        </w:rPr>
        <w:lastRenderedPageBreak/>
        <w:t>Anexos:</w:t>
      </w:r>
    </w:p>
    <w:p w14:paraId="253FA5E4" w14:textId="77777777" w:rsidR="00CB11C3" w:rsidRPr="003D6CD2" w:rsidRDefault="00CB11C3" w:rsidP="00CB1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Montserrat" w:hAnsi="Arial" w:cs="Arial"/>
          <w:color w:val="000000"/>
          <w:sz w:val="22"/>
          <w:szCs w:val="22"/>
        </w:rPr>
      </w:pPr>
      <w:r w:rsidRPr="003D6CD2">
        <w:rPr>
          <w:rFonts w:ascii="Arial" w:eastAsia="Montserrat" w:hAnsi="Arial" w:cs="Arial"/>
          <w:color w:val="000000"/>
          <w:sz w:val="22"/>
          <w:szCs w:val="22"/>
        </w:rPr>
        <w:t>Plan de trabajo conforme a las especificaciones de la actividad.</w:t>
      </w:r>
    </w:p>
    <w:p w14:paraId="72B30C41" w14:textId="77777777" w:rsidR="00CB11C3" w:rsidRDefault="00CB11C3" w:rsidP="00837CAF">
      <w:pPr>
        <w:jc w:val="center"/>
        <w:rPr>
          <w:rFonts w:ascii="Arial" w:hAnsi="Arial" w:cs="Arial"/>
          <w:b/>
          <w:sz w:val="20"/>
          <w:szCs w:val="20"/>
        </w:rPr>
      </w:pPr>
    </w:p>
    <w:p w14:paraId="713C79AD" w14:textId="77777777" w:rsidR="00BF1A93" w:rsidRPr="00BF1A93" w:rsidRDefault="00BF1A93" w:rsidP="00BF1A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F1A93">
        <w:rPr>
          <w:rFonts w:ascii="Arial" w:hAnsi="Arial" w:cs="Arial"/>
          <w:b/>
          <w:bCs/>
          <w:sz w:val="22"/>
          <w:szCs w:val="22"/>
        </w:rPr>
        <w:t>Plan de trabajo del seminario de comunidad a comunidad</w:t>
      </w:r>
    </w:p>
    <w:p w14:paraId="3814E247" w14:textId="77777777" w:rsidR="00BF1A93" w:rsidRDefault="00BF1A93" w:rsidP="00BF1A93"/>
    <w:tbl>
      <w:tblPr>
        <w:tblStyle w:val="Tablaconcuadrcul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094"/>
        <w:gridCol w:w="1435"/>
        <w:gridCol w:w="1985"/>
        <w:gridCol w:w="1984"/>
      </w:tblGrid>
      <w:tr w:rsidR="00BF1A93" w:rsidRPr="00BF1A93" w14:paraId="77001E5D" w14:textId="77777777" w:rsidTr="00BF1A93">
        <w:trPr>
          <w:trHeight w:val="1023"/>
          <w:jc w:val="center"/>
        </w:trPr>
        <w:tc>
          <w:tcPr>
            <w:tcW w:w="4094" w:type="dxa"/>
            <w:shd w:val="clear" w:color="auto" w:fill="A6A6A6" w:themeFill="background1" w:themeFillShade="A6"/>
            <w:vAlign w:val="center"/>
            <w:hideMark/>
          </w:tcPr>
          <w:p w14:paraId="14397E29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BF1A93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435" w:type="dxa"/>
            <w:shd w:val="clear" w:color="auto" w:fill="A6A6A6" w:themeFill="background1" w:themeFillShade="A6"/>
            <w:vAlign w:val="center"/>
          </w:tcPr>
          <w:p w14:paraId="7CA99F7E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BF1A93">
              <w:rPr>
                <w:rFonts w:ascii="Arial" w:hAnsi="Arial" w:cs="Arial"/>
                <w:b/>
                <w:bCs/>
                <w:sz w:val="16"/>
                <w:szCs w:val="16"/>
              </w:rPr>
              <w:t>METODOLOGÍA DE TRABAJO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258923F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A93">
              <w:rPr>
                <w:rFonts w:ascii="Arial" w:hAnsi="Arial" w:cs="Arial"/>
                <w:b/>
                <w:bCs/>
                <w:sz w:val="16"/>
                <w:szCs w:val="16"/>
              </w:rPr>
              <w:t>NOMBRE DEL O LOS INSTRUCTORES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6AEF3CE5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A93">
              <w:rPr>
                <w:rFonts w:ascii="Arial" w:hAnsi="Arial" w:cs="Arial"/>
                <w:b/>
                <w:bCs/>
                <w:sz w:val="16"/>
                <w:szCs w:val="16"/>
              </w:rPr>
              <w:t>DURACIÓN Y FECHA</w:t>
            </w:r>
          </w:p>
        </w:tc>
      </w:tr>
      <w:tr w:rsidR="00BF1A93" w:rsidRPr="00BF1A93" w14:paraId="3239FFDC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5A99DBAE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 modelo de gobernanza comunitaria del Ejido El </w:t>
            </w:r>
            <w:proofErr w:type="spellStart"/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Jorullo</w:t>
            </w:r>
            <w:proofErr w:type="spellEnd"/>
          </w:p>
        </w:tc>
        <w:tc>
          <w:tcPr>
            <w:tcW w:w="1435" w:type="dxa"/>
            <w:vMerge w:val="restart"/>
            <w:vAlign w:val="center"/>
          </w:tcPr>
          <w:p w14:paraId="5B8D92D4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Teórica y práctica. Exposición, discusión y recorrido de campo.</w:t>
            </w:r>
          </w:p>
        </w:tc>
        <w:tc>
          <w:tcPr>
            <w:tcW w:w="1985" w:type="dxa"/>
            <w:vMerge w:val="restart"/>
            <w:vAlign w:val="center"/>
          </w:tcPr>
          <w:p w14:paraId="6146A914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Comisariado-Representantes de las EFC, Rafael Aguirre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Fregozo</w:t>
            </w:r>
            <w:proofErr w:type="spellEnd"/>
          </w:p>
          <w:p w14:paraId="6ED14AD7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María Rosalina Peña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  <w:p w14:paraId="6E310D7E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Ricardo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Jimenez</w:t>
            </w:r>
            <w:proofErr w:type="spellEnd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Belloso</w:t>
            </w:r>
          </w:p>
          <w:p w14:paraId="6ADF907C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Miguel Pulido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Vazquez</w:t>
            </w:r>
            <w:proofErr w:type="spellEnd"/>
          </w:p>
          <w:p w14:paraId="1DB6CCAD" w14:textId="77777777" w:rsidR="00BF1A93" w:rsidRPr="00BF1A93" w:rsidRDefault="00BF1A93" w:rsidP="00520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Hipolito</w:t>
            </w:r>
            <w:proofErr w:type="spellEnd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Aguirre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</w:tc>
        <w:tc>
          <w:tcPr>
            <w:tcW w:w="1984" w:type="dxa"/>
            <w:vAlign w:val="center"/>
          </w:tcPr>
          <w:p w14:paraId="08D6C46B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Primer día de trabajo. 2 horas.</w:t>
            </w:r>
          </w:p>
        </w:tc>
      </w:tr>
      <w:tr w:rsidR="00BF1A93" w:rsidRPr="00BF1A93" w14:paraId="69AEED08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76195D3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 estratégica: Articulación entre ejido y empresas; forma en que se toman las decisiones y criterios para la toma de decisiones</w:t>
            </w:r>
          </w:p>
        </w:tc>
        <w:tc>
          <w:tcPr>
            <w:tcW w:w="1435" w:type="dxa"/>
            <w:vMerge/>
            <w:vAlign w:val="center"/>
          </w:tcPr>
          <w:p w14:paraId="461A971F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05244F51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5D037BBD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Primer día de trabajo. 2 horas.</w:t>
            </w:r>
          </w:p>
        </w:tc>
      </w:tr>
      <w:tr w:rsidR="00BF1A93" w:rsidRPr="00BF1A93" w14:paraId="6A319C72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76C830E8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Como se contemplan las Empresas comunitarias en el Reglamento Ejidal y en la toma de decisiones de la Asamblea General de Ejidatarios</w:t>
            </w:r>
          </w:p>
        </w:tc>
        <w:tc>
          <w:tcPr>
            <w:tcW w:w="1435" w:type="dxa"/>
            <w:vMerge/>
            <w:vAlign w:val="center"/>
          </w:tcPr>
          <w:p w14:paraId="79092EC9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7054D49F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016DBE7E" w14:textId="77777777" w:rsidR="00BF1A93" w:rsidRPr="00BF1A93" w:rsidRDefault="00BF1A93" w:rsidP="0052008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Primer día de trabajo. 3 horas.</w:t>
            </w:r>
          </w:p>
        </w:tc>
      </w:tr>
      <w:tr w:rsidR="00BF1A93" w:rsidRPr="00BF1A93" w14:paraId="287BEB6D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0C4BB5D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Dirección estratégica: El papel de la UMA en la gestión comercial de los bienes y servicios ambientales. Funciones del Comisariado y funciones del Gerente general.                                                                 Recorrido y práctica de campo (sendero interpretativo y UMA).</w:t>
            </w:r>
          </w:p>
          <w:p w14:paraId="4F8C5BD6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Recorrido y plática por la localidad de los llanitos para conocer la forma de vida y organización de la población.</w:t>
            </w:r>
          </w:p>
        </w:tc>
        <w:tc>
          <w:tcPr>
            <w:tcW w:w="1435" w:type="dxa"/>
            <w:vMerge/>
            <w:vAlign w:val="center"/>
          </w:tcPr>
          <w:p w14:paraId="56AC134E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226D8D20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5FCBCCC8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Primer día de trabajo. 3 horas.</w:t>
            </w:r>
          </w:p>
        </w:tc>
      </w:tr>
      <w:tr w:rsidR="00BF1A93" w:rsidRPr="00BF1A93" w14:paraId="404C7023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3503751D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La Dirección de Operaciones: El Plan de Negocios para la gestión de la UMA, forma en que se construyó, responsables de su formulación, mecanismo de aprobación y organización para su ejecución                                                                                 </w:t>
            </w:r>
          </w:p>
        </w:tc>
        <w:tc>
          <w:tcPr>
            <w:tcW w:w="1435" w:type="dxa"/>
            <w:vMerge w:val="restart"/>
            <w:vAlign w:val="center"/>
          </w:tcPr>
          <w:p w14:paraId="60B09C12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Teórica y práctica. Exposición, discusión y recorrido de campo.</w:t>
            </w:r>
          </w:p>
        </w:tc>
        <w:tc>
          <w:tcPr>
            <w:tcW w:w="1985" w:type="dxa"/>
            <w:vMerge w:val="restart"/>
            <w:vAlign w:val="center"/>
          </w:tcPr>
          <w:p w14:paraId="726043C4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Rafael Aguirre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Fregozo</w:t>
            </w:r>
            <w:proofErr w:type="spellEnd"/>
          </w:p>
          <w:p w14:paraId="72149F40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María Rosalina Peña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  <w:p w14:paraId="1C2E4D91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Ricardo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Jimenez</w:t>
            </w:r>
            <w:proofErr w:type="spellEnd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Belloso</w:t>
            </w:r>
          </w:p>
          <w:p w14:paraId="37627C22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Miguel Pulido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Vazquez</w:t>
            </w:r>
            <w:proofErr w:type="spellEnd"/>
          </w:p>
          <w:p w14:paraId="5840F0A1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Hipolito</w:t>
            </w:r>
            <w:proofErr w:type="spellEnd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Aguirre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</w:tc>
        <w:tc>
          <w:tcPr>
            <w:tcW w:w="1984" w:type="dxa"/>
            <w:vAlign w:val="center"/>
          </w:tcPr>
          <w:p w14:paraId="4E5C26E1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Segundo día de trabajo. 3 horas.</w:t>
            </w:r>
          </w:p>
        </w:tc>
      </w:tr>
      <w:tr w:rsidR="00BF1A93" w:rsidRPr="00BF1A93" w14:paraId="0520E359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4F76C5D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Presentación de cada ejido sobre el uso de las herramientas de la planeación estratégica en sus respectivos ejidos y organizaciones empresariales</w:t>
            </w:r>
          </w:p>
        </w:tc>
        <w:tc>
          <w:tcPr>
            <w:tcW w:w="1435" w:type="dxa"/>
            <w:vMerge/>
            <w:vAlign w:val="center"/>
          </w:tcPr>
          <w:p w14:paraId="1A9145E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5233F64D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2E7CCF13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Segundo día de trabajo. 3 horas.</w:t>
            </w:r>
          </w:p>
        </w:tc>
      </w:tr>
      <w:tr w:rsidR="00BF1A93" w:rsidRPr="00BF1A93" w14:paraId="1DE3D0F9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59BE7FD5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Recorrido y práctica de campo (</w:t>
            </w:r>
            <w:proofErr w:type="spellStart"/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BikeFlight</w:t>
            </w:r>
            <w:proofErr w:type="spellEnd"/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1435" w:type="dxa"/>
            <w:vMerge/>
            <w:vAlign w:val="center"/>
          </w:tcPr>
          <w:p w14:paraId="7C3AF88D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7D5E21D2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1F446502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Segundo día de trabajo. 4 horas.</w:t>
            </w:r>
          </w:p>
        </w:tc>
      </w:tr>
      <w:tr w:rsidR="00BF1A93" w:rsidRPr="00BF1A93" w14:paraId="73C964A3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47D4B2BA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control de las operaciones y el modelo gerencial usado en la empresa</w:t>
            </w:r>
          </w:p>
        </w:tc>
        <w:tc>
          <w:tcPr>
            <w:tcW w:w="1435" w:type="dxa"/>
            <w:vMerge w:val="restart"/>
            <w:vAlign w:val="center"/>
          </w:tcPr>
          <w:p w14:paraId="45D97458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Teórica y práctica. Exposición, discusión y recorrido de campo.</w:t>
            </w:r>
          </w:p>
        </w:tc>
        <w:tc>
          <w:tcPr>
            <w:tcW w:w="1985" w:type="dxa"/>
            <w:vMerge w:val="restart"/>
            <w:vAlign w:val="center"/>
          </w:tcPr>
          <w:p w14:paraId="42512797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Rafael Aguirre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Fregozo</w:t>
            </w:r>
            <w:proofErr w:type="spellEnd"/>
          </w:p>
          <w:p w14:paraId="3E689A9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María Rosalina Peña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  <w:p w14:paraId="4E00027A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Ricardo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Jimenez</w:t>
            </w:r>
            <w:proofErr w:type="spellEnd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Belloso</w:t>
            </w:r>
          </w:p>
          <w:p w14:paraId="716BD7D0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Miguel Pulido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Vazquez</w:t>
            </w:r>
            <w:proofErr w:type="spellEnd"/>
          </w:p>
          <w:p w14:paraId="51432A11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Hipolito</w:t>
            </w:r>
            <w:proofErr w:type="spellEnd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Aguirre </w:t>
            </w:r>
            <w:proofErr w:type="spellStart"/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</w:tc>
        <w:tc>
          <w:tcPr>
            <w:tcW w:w="1984" w:type="dxa"/>
            <w:vAlign w:val="center"/>
          </w:tcPr>
          <w:p w14:paraId="18B1B069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Tercer día de trabajo. 1 hora.</w:t>
            </w:r>
          </w:p>
        </w:tc>
      </w:tr>
      <w:tr w:rsidR="00BF1A93" w:rsidRPr="00BF1A93" w14:paraId="36D8B07E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1026BFC6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Aspectos que hacen posible o que dificultan el uso del modelo gerencial en cada uno de los ejidos y empresas participantes</w:t>
            </w:r>
          </w:p>
          <w:p w14:paraId="3997BA77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de reflexión sobre el las asambleas ejidales</w:t>
            </w:r>
            <w:r w:rsidRPr="00BF1A93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s-MX"/>
              </w:rPr>
              <w:t xml:space="preserve">                      </w:t>
            </w:r>
          </w:p>
        </w:tc>
        <w:tc>
          <w:tcPr>
            <w:tcW w:w="1435" w:type="dxa"/>
            <w:vMerge/>
            <w:vAlign w:val="center"/>
          </w:tcPr>
          <w:p w14:paraId="0CD92F2A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02F32020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44241223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Tercer día de trabajo. 1 hora.</w:t>
            </w:r>
          </w:p>
        </w:tc>
      </w:tr>
      <w:tr w:rsidR="00BF1A93" w:rsidRPr="00BF1A93" w14:paraId="668A211E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31F7B235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Logros alcanzados y limitaciones del modelo gerencial en El </w:t>
            </w:r>
            <w:proofErr w:type="spellStart"/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Jorullo</w:t>
            </w:r>
            <w:proofErr w:type="spellEnd"/>
          </w:p>
          <w:p w14:paraId="067C6C55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de reflexión sobre la organización de las localidades del ejido o comunidad visitante.</w:t>
            </w:r>
          </w:p>
        </w:tc>
        <w:tc>
          <w:tcPr>
            <w:tcW w:w="1435" w:type="dxa"/>
            <w:vMerge/>
            <w:vAlign w:val="center"/>
          </w:tcPr>
          <w:p w14:paraId="6E549A85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3EB8CF83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52FD9D58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Tercer día de trabajo. 2 horas.</w:t>
            </w:r>
          </w:p>
        </w:tc>
      </w:tr>
      <w:tr w:rsidR="00BF1A93" w:rsidRPr="00BF1A93" w14:paraId="6E467D91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5C25682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Recorrido y práctica de campo (proyecto de cabañas y aguas termales).</w:t>
            </w:r>
          </w:p>
          <w:p w14:paraId="221A2585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Visita a la casa ejidal y explicación de la organización para las asambleas.</w:t>
            </w:r>
          </w:p>
          <w:p w14:paraId="601E285F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Discusión y conclusiones de la visita.</w:t>
            </w:r>
          </w:p>
        </w:tc>
        <w:tc>
          <w:tcPr>
            <w:tcW w:w="1435" w:type="dxa"/>
            <w:vMerge/>
            <w:vAlign w:val="center"/>
          </w:tcPr>
          <w:p w14:paraId="7FFFA22B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0CFD4DC6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6C9D6C09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Tercer día de trabajo. 5 horas.</w:t>
            </w:r>
          </w:p>
        </w:tc>
      </w:tr>
      <w:tr w:rsidR="00BF1A93" w:rsidRPr="00BF1A93" w14:paraId="67963175" w14:textId="77777777" w:rsidTr="00BF1A93">
        <w:trPr>
          <w:trHeight w:val="283"/>
          <w:jc w:val="center"/>
        </w:trPr>
        <w:tc>
          <w:tcPr>
            <w:tcW w:w="4094" w:type="dxa"/>
            <w:vAlign w:val="center"/>
          </w:tcPr>
          <w:p w14:paraId="214C1DE3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Evaluaciones</w:t>
            </w:r>
          </w:p>
        </w:tc>
        <w:tc>
          <w:tcPr>
            <w:tcW w:w="1435" w:type="dxa"/>
            <w:vMerge/>
            <w:vAlign w:val="center"/>
          </w:tcPr>
          <w:p w14:paraId="00234AD6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vMerge/>
            <w:vAlign w:val="center"/>
          </w:tcPr>
          <w:p w14:paraId="64FA9E26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7D9210A9" w14:textId="77777777" w:rsidR="00BF1A93" w:rsidRPr="00BF1A93" w:rsidRDefault="00BF1A93" w:rsidP="00520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F1A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Tercer día de trabajo. 1 hora.</w:t>
            </w:r>
          </w:p>
        </w:tc>
      </w:tr>
    </w:tbl>
    <w:p w14:paraId="07F43E55" w14:textId="77777777" w:rsidR="00BF1A93" w:rsidRDefault="00BF1A93" w:rsidP="00BF1A93"/>
    <w:p w14:paraId="7D9FA73C" w14:textId="77777777" w:rsidR="00CB11C3" w:rsidRDefault="00CB11C3" w:rsidP="00BF1A93">
      <w:pPr>
        <w:jc w:val="center"/>
        <w:rPr>
          <w:rFonts w:ascii="Arial" w:hAnsi="Arial" w:cs="Arial"/>
          <w:b/>
          <w:sz w:val="20"/>
          <w:szCs w:val="20"/>
        </w:rPr>
      </w:pPr>
    </w:p>
    <w:sectPr w:rsidR="00CB11C3" w:rsidSect="00837CAF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F16"/>
    <w:multiLevelType w:val="hybridMultilevel"/>
    <w:tmpl w:val="C030A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5DAA"/>
    <w:multiLevelType w:val="multilevel"/>
    <w:tmpl w:val="35C2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517CC"/>
    <w:multiLevelType w:val="hybridMultilevel"/>
    <w:tmpl w:val="A1B66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F"/>
    <w:rsid w:val="000E7598"/>
    <w:rsid w:val="00294F0C"/>
    <w:rsid w:val="002E0B41"/>
    <w:rsid w:val="002E3AC2"/>
    <w:rsid w:val="003D2C23"/>
    <w:rsid w:val="003D6CD2"/>
    <w:rsid w:val="005238CE"/>
    <w:rsid w:val="005749EE"/>
    <w:rsid w:val="006317FD"/>
    <w:rsid w:val="006C1131"/>
    <w:rsid w:val="007B7360"/>
    <w:rsid w:val="00837CAF"/>
    <w:rsid w:val="00866A92"/>
    <w:rsid w:val="00BB1978"/>
    <w:rsid w:val="00BB2BB5"/>
    <w:rsid w:val="00BF1A93"/>
    <w:rsid w:val="00CB11C3"/>
    <w:rsid w:val="00E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 1,lp1,List Paragraph1,4 Párrafo de lista,Figuras,Dot pt,No Spacing1,List Paragraph Char Char Char,Indicator Text,Numbered Para 1,DH1,Párrafo de lista11,Paragraphe de liste,Rec para,Recommendation,List Paragraph11"/>
    <w:basedOn w:val="Normal"/>
    <w:link w:val="PrrafodelistaCar"/>
    <w:uiPriority w:val="34"/>
    <w:qFormat/>
    <w:rsid w:val="00837C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7CAF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 1 Car,lp1 Car,List Paragraph1 Car,4 Párrafo de lista Car,Figuras Car,Dot pt Car,No Spacing1 Car,List Paragraph Char Char Char Car,Indicator Text Car,Numbered Para 1 Car,DH1 Car,Párrafo de lista11 Car,Paragraphe de liste Car"/>
    <w:basedOn w:val="Fuentedeprrafopredeter"/>
    <w:link w:val="Prrafodelista"/>
    <w:uiPriority w:val="1"/>
    <w:qFormat/>
    <w:locked/>
    <w:rsid w:val="00837CAF"/>
    <w:rPr>
      <w:rFonts w:eastAsiaTheme="minorEastAsi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31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1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 1,lp1,List Paragraph1,4 Párrafo de lista,Figuras,Dot pt,No Spacing1,List Paragraph Char Char Char,Indicator Text,Numbered Para 1,DH1,Párrafo de lista11,Paragraphe de liste,Rec para,Recommendation,List Paragraph11"/>
    <w:basedOn w:val="Normal"/>
    <w:link w:val="PrrafodelistaCar"/>
    <w:uiPriority w:val="34"/>
    <w:qFormat/>
    <w:rsid w:val="00837C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7CAF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 1 Car,lp1 Car,List Paragraph1 Car,4 Párrafo de lista Car,Figuras Car,Dot pt Car,No Spacing1 Car,List Paragraph Char Char Char Car,Indicator Text Car,Numbered Para 1 Car,DH1 Car,Párrafo de lista11 Car,Paragraphe de liste Car"/>
    <w:basedOn w:val="Fuentedeprrafopredeter"/>
    <w:link w:val="Prrafodelista"/>
    <w:uiPriority w:val="1"/>
    <w:qFormat/>
    <w:locked/>
    <w:rsid w:val="00837CAF"/>
    <w:rPr>
      <w:rFonts w:eastAsiaTheme="minorEastAsi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31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idoeljoru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Mejia PLDF Mascota Jal</dc:creator>
  <cp:keywords/>
  <dc:description/>
  <cp:lastModifiedBy>123</cp:lastModifiedBy>
  <cp:revision>7</cp:revision>
  <dcterms:created xsi:type="dcterms:W3CDTF">2024-01-05T01:12:00Z</dcterms:created>
  <dcterms:modified xsi:type="dcterms:W3CDTF">2024-01-29T22:29:00Z</dcterms:modified>
</cp:coreProperties>
</file>